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41" w:rsidRDefault="007E7241" w:rsidP="00677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7241" w:rsidRDefault="007E7241" w:rsidP="00677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064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4-10_11-25-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7241" w:rsidRDefault="007E7241" w:rsidP="00677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7D5B" w:rsidRPr="00677D5B" w:rsidRDefault="00677D5B" w:rsidP="00677D5B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77D5B">
        <w:rPr>
          <w:rFonts w:ascii="Times New Roman" w:hAnsi="Times New Roman" w:cs="Times New Roman"/>
          <w:b/>
          <w:sz w:val="28"/>
          <w:szCs w:val="28"/>
          <w:lang w:val="uz-Cyrl-UZ"/>
        </w:rPr>
        <w:t>Ташаббусли бюд</w:t>
      </w:r>
      <w:r w:rsidRPr="00677D5B">
        <w:rPr>
          <w:rFonts w:ascii="Times New Roman" w:hAnsi="Times New Roman" w:cs="Times New Roman"/>
          <w:b/>
          <w:sz w:val="28"/>
          <w:szCs w:val="28"/>
          <w:lang w:val="uz-Cyrl-UZ"/>
        </w:rPr>
        <w:t>жетнинг ғолиб лойиҳалари эълон қ</w:t>
      </w:r>
      <w:r w:rsidRPr="00677D5B">
        <w:rPr>
          <w:rFonts w:ascii="Times New Roman" w:hAnsi="Times New Roman" w:cs="Times New Roman"/>
          <w:b/>
          <w:sz w:val="28"/>
          <w:szCs w:val="28"/>
          <w:lang w:val="uz-Cyrl-UZ"/>
        </w:rPr>
        <w:t>илинди</w:t>
      </w:r>
    </w:p>
    <w:p w:rsidR="00677D5B" w:rsidRPr="00677D5B" w:rsidRDefault="00677D5B" w:rsidP="00677D5B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677D5B">
        <w:rPr>
          <w:rFonts w:ascii="Times New Roman" w:hAnsi="Times New Roman" w:cs="Times New Roman"/>
          <w:sz w:val="28"/>
          <w:szCs w:val="28"/>
          <w:lang w:val="uz-Cyrl-UZ"/>
        </w:rPr>
        <w:t xml:space="preserve">Ташаббусли бюджет лойиҳасининг 2023 йил 1 мавсуми якунланди. </w:t>
      </w:r>
    </w:p>
    <w:p w:rsidR="00677D5B" w:rsidRPr="00677D5B" w:rsidRDefault="00677D5B" w:rsidP="00677D5B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677D5B">
        <w:rPr>
          <w:rFonts w:ascii="Times New Roman" w:hAnsi="Times New Roman" w:cs="Times New Roman"/>
          <w:sz w:val="28"/>
          <w:szCs w:val="28"/>
          <w:lang w:val="uz-Cyrl-UZ"/>
        </w:rPr>
        <w:t>OpenBudget портали орқали 33 680 та ташаббус учун 16 миллиондан ортиқ овоз берилди.</w:t>
      </w:r>
    </w:p>
    <w:p w:rsidR="00677D5B" w:rsidRPr="00677D5B" w:rsidRDefault="00677D5B" w:rsidP="00677D5B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677D5B">
        <w:rPr>
          <w:rFonts w:ascii="Times New Roman" w:hAnsi="Times New Roman" w:cs="Times New Roman"/>
          <w:sz w:val="28"/>
          <w:szCs w:val="28"/>
          <w:lang w:val="uz-Cyrl-UZ"/>
        </w:rPr>
        <w:t>Овоз бериш жараёни якунларига кўра, 1666 та лойиҳа (Самарқанд вилояти бўйича 147 та) ғолиб деб топилди.</w:t>
      </w:r>
    </w:p>
    <w:p w:rsidR="0058578B" w:rsidRPr="00677D5B" w:rsidRDefault="00677D5B" w:rsidP="00677D5B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677D5B">
        <w:rPr>
          <w:rFonts w:ascii="Times New Roman" w:hAnsi="Times New Roman" w:cs="Times New Roman"/>
          <w:sz w:val="28"/>
          <w:szCs w:val="28"/>
          <w:lang w:val="uz-Cyrl-UZ"/>
        </w:rPr>
        <w:t>Самарқанд шаҳар бўйича 1-мавсумда 18 та таклиф ғолиб деб топилди.</w:t>
      </w:r>
    </w:p>
    <w:p w:rsidR="00677D5B" w:rsidRDefault="00677D5B" w:rsidP="00677D5B">
      <w:pPr>
        <w:rPr>
          <w:lang w:val="uz-Cyrl-UZ"/>
        </w:rPr>
      </w:pPr>
    </w:p>
    <w:p w:rsidR="00677D5B" w:rsidRPr="00677D5B" w:rsidRDefault="00677D5B" w:rsidP="00677D5B">
      <w:pPr>
        <w:rPr>
          <w:lang w:val="uz-Cyrl-UZ"/>
        </w:rPr>
      </w:pPr>
    </w:p>
    <w:sectPr w:rsidR="00677D5B" w:rsidRPr="0067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5B"/>
    <w:rsid w:val="0058578B"/>
    <w:rsid w:val="00677D5B"/>
    <w:rsid w:val="007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2</cp:revision>
  <dcterms:created xsi:type="dcterms:W3CDTF">2023-04-10T11:12:00Z</dcterms:created>
  <dcterms:modified xsi:type="dcterms:W3CDTF">2023-04-10T11:23:00Z</dcterms:modified>
</cp:coreProperties>
</file>